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6386" w14:textId="77777777" w:rsidR="0059167C" w:rsidRDefault="0059167C" w:rsidP="0059167C">
      <w:pPr>
        <w:pBdr>
          <w:bottom w:val="single" w:sz="12" w:space="1" w:color="auto"/>
        </w:pBdr>
        <w:rPr>
          <w:b/>
          <w:bCs/>
          <w:sz w:val="44"/>
          <w:szCs w:val="44"/>
        </w:rPr>
      </w:pPr>
      <w:r w:rsidRPr="00793F08">
        <w:rPr>
          <w:b/>
          <w:bCs/>
          <w:sz w:val="44"/>
          <w:szCs w:val="44"/>
        </w:rPr>
        <w:t>A-lagsmatch- Kiosk + entré</w:t>
      </w:r>
      <w:r>
        <w:rPr>
          <w:b/>
          <w:bCs/>
          <w:sz w:val="44"/>
          <w:szCs w:val="44"/>
        </w:rPr>
        <w:t>avgift herr</w:t>
      </w:r>
    </w:p>
    <w:p w14:paraId="15A3F901" w14:textId="77777777" w:rsidR="0059167C" w:rsidRDefault="0059167C" w:rsidP="0059167C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B8377F" wp14:editId="6F35BD47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711835" cy="8102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44F5D" w14:textId="77777777" w:rsidR="0059167C" w:rsidRPr="0059167C" w:rsidRDefault="0059167C" w:rsidP="0059167C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</w:rPr>
      </w:pPr>
      <w:r w:rsidRPr="0059167C">
        <w:rPr>
          <w:sz w:val="32"/>
          <w:szCs w:val="32"/>
        </w:rPr>
        <w:t>Hissa flaggorna. ÖIK-flaggan och Sverigeflaggan, vilka finns i förrådet för städ- och förbrukningsvaror t.v. om toaletten</w:t>
      </w:r>
    </w:p>
    <w:p w14:paraId="2AB57EE0" w14:textId="77777777" w:rsidR="0059167C" w:rsidRPr="0059167C" w:rsidRDefault="0059167C" w:rsidP="0059167C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</w:rPr>
      </w:pPr>
      <w:r w:rsidRPr="0059167C">
        <w:rPr>
          <w:sz w:val="32"/>
          <w:szCs w:val="32"/>
        </w:rPr>
        <w:t>Ta upp 20 korvar och bröd</w:t>
      </w:r>
    </w:p>
    <w:p w14:paraId="0FD113EC" w14:textId="77777777" w:rsidR="0059167C" w:rsidRPr="0059167C" w:rsidRDefault="0059167C" w:rsidP="0059167C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</w:rPr>
      </w:pPr>
      <w:r w:rsidRPr="0059167C">
        <w:rPr>
          <w:sz w:val="32"/>
          <w:szCs w:val="32"/>
        </w:rPr>
        <w:t>Bär ut bord till respektive entré- finns 2 st: grusplan och grinden- Entréavgift gäller endast herrmatcher!</w:t>
      </w:r>
    </w:p>
    <w:p w14:paraId="62F5EF38" w14:textId="33BDD2FF" w:rsidR="0059167C" w:rsidRPr="0059167C" w:rsidRDefault="0059167C" w:rsidP="0059167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9167C">
        <w:rPr>
          <w:sz w:val="32"/>
          <w:szCs w:val="32"/>
        </w:rPr>
        <w:t xml:space="preserve">Ta ut kassor </w:t>
      </w:r>
      <w:r w:rsidR="00EF147E">
        <w:rPr>
          <w:sz w:val="32"/>
          <w:szCs w:val="32"/>
        </w:rPr>
        <w:t xml:space="preserve">(finns tv i varulagret) </w:t>
      </w:r>
      <w:r w:rsidRPr="0059167C">
        <w:rPr>
          <w:sz w:val="32"/>
          <w:szCs w:val="32"/>
        </w:rPr>
        <w:t>och prislistor för respektive entré. Bemannas 45 min innan match. Minst 1 vuxen per entré</w:t>
      </w:r>
    </w:p>
    <w:p w14:paraId="0FE710D0" w14:textId="77777777" w:rsidR="0059167C" w:rsidRPr="0059167C" w:rsidRDefault="0059167C" w:rsidP="0059167C">
      <w:pPr>
        <w:pStyle w:val="ListParagraph"/>
        <w:rPr>
          <w:sz w:val="32"/>
          <w:szCs w:val="32"/>
        </w:rPr>
      </w:pPr>
    </w:p>
    <w:p w14:paraId="2E7CAA65" w14:textId="77777777" w:rsidR="0059167C" w:rsidRPr="0059167C" w:rsidRDefault="0059167C" w:rsidP="0059167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9167C">
        <w:rPr>
          <w:sz w:val="32"/>
          <w:szCs w:val="32"/>
        </w:rPr>
        <w:t>Kiosken öppnar 45 min innan matchstart- se ”Uppstart av kiosken”</w:t>
      </w:r>
    </w:p>
    <w:p w14:paraId="7FA1AC52" w14:textId="77777777" w:rsidR="0059167C" w:rsidRPr="0059167C" w:rsidRDefault="0059167C" w:rsidP="0059167C">
      <w:pPr>
        <w:pStyle w:val="ListParagraph"/>
        <w:rPr>
          <w:sz w:val="32"/>
          <w:szCs w:val="32"/>
        </w:rPr>
      </w:pPr>
    </w:p>
    <w:p w14:paraId="785CB880" w14:textId="77777777" w:rsidR="0059167C" w:rsidRPr="0059167C" w:rsidRDefault="0059167C" w:rsidP="0059167C">
      <w:pPr>
        <w:pStyle w:val="ListParagraph"/>
        <w:rPr>
          <w:sz w:val="32"/>
          <w:szCs w:val="32"/>
          <w:u w:val="single"/>
        </w:rPr>
      </w:pPr>
      <w:r w:rsidRPr="0059167C">
        <w:rPr>
          <w:sz w:val="32"/>
          <w:szCs w:val="32"/>
          <w:u w:val="single"/>
        </w:rPr>
        <w:t>Administration</w:t>
      </w:r>
    </w:p>
    <w:p w14:paraId="181F0A4D" w14:textId="77777777" w:rsidR="0059167C" w:rsidRPr="0059167C" w:rsidRDefault="0059167C" w:rsidP="0059167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9167C">
        <w:rPr>
          <w:sz w:val="32"/>
          <w:szCs w:val="32"/>
        </w:rPr>
        <w:t>Blanketter och kuvert finns i ställ på bänken i kiosken. Domararvodesblanketter finns i vit pärm i kiosken</w:t>
      </w:r>
    </w:p>
    <w:p w14:paraId="79DAF2ED" w14:textId="77777777" w:rsidR="0059167C" w:rsidRPr="0059167C" w:rsidRDefault="0059167C" w:rsidP="0059167C">
      <w:pPr>
        <w:pStyle w:val="ListParagraph"/>
        <w:rPr>
          <w:sz w:val="32"/>
          <w:szCs w:val="32"/>
          <w:u w:val="single"/>
        </w:rPr>
      </w:pPr>
    </w:p>
    <w:p w14:paraId="5FA66ED3" w14:textId="77777777" w:rsidR="0059167C" w:rsidRPr="0059167C" w:rsidRDefault="0059167C" w:rsidP="0059167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9167C">
        <w:rPr>
          <w:sz w:val="32"/>
          <w:szCs w:val="32"/>
        </w:rPr>
        <w:t xml:space="preserve">Redovisa </w:t>
      </w:r>
      <w:r w:rsidRPr="0059167C">
        <w:rPr>
          <w:b/>
          <w:bCs/>
          <w:sz w:val="32"/>
          <w:szCs w:val="32"/>
        </w:rPr>
        <w:t>entrébetalningar</w:t>
      </w:r>
      <w:r w:rsidRPr="0059167C">
        <w:rPr>
          <w:sz w:val="32"/>
          <w:szCs w:val="32"/>
        </w:rPr>
        <w:t xml:space="preserve"> (endast herrmatcher) på redovisningsblankett ”ÖIK entréredovisning swish” för A-lagsmatchen och lägg blanketten i kuvert, märkt med datum och ansvarigt lag och posta i brevlådan i varulagret. </w:t>
      </w:r>
    </w:p>
    <w:p w14:paraId="0EF670E4" w14:textId="77777777" w:rsidR="0059167C" w:rsidRPr="0059167C" w:rsidRDefault="0059167C" w:rsidP="0059167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9167C">
        <w:rPr>
          <w:sz w:val="32"/>
          <w:szCs w:val="32"/>
        </w:rPr>
        <w:t xml:space="preserve">Redovisa </w:t>
      </w:r>
      <w:r w:rsidRPr="0059167C">
        <w:rPr>
          <w:b/>
          <w:bCs/>
          <w:sz w:val="32"/>
          <w:szCs w:val="32"/>
        </w:rPr>
        <w:t>intäkter från kiosken</w:t>
      </w:r>
      <w:r w:rsidRPr="0059167C">
        <w:rPr>
          <w:sz w:val="32"/>
          <w:szCs w:val="32"/>
        </w:rPr>
        <w:t xml:space="preserve"> på ”ÖIK-Kiosk kassaredovisning” blankett och lägg i kuvert märkt med datum och ansvarigt lag och posta i brevlådan i varulagret</w:t>
      </w:r>
    </w:p>
    <w:p w14:paraId="1F55A54F" w14:textId="77777777" w:rsidR="0059167C" w:rsidRPr="0059167C" w:rsidRDefault="0059167C" w:rsidP="0059167C">
      <w:pPr>
        <w:pStyle w:val="ListParagraph"/>
        <w:rPr>
          <w:sz w:val="32"/>
          <w:szCs w:val="32"/>
        </w:rPr>
      </w:pPr>
    </w:p>
    <w:p w14:paraId="33B3904E" w14:textId="77777777" w:rsidR="0059167C" w:rsidRPr="0059167C" w:rsidRDefault="0059167C" w:rsidP="0059167C">
      <w:pPr>
        <w:pStyle w:val="ListParagraph"/>
        <w:rPr>
          <w:i/>
          <w:iCs/>
          <w:sz w:val="32"/>
          <w:szCs w:val="32"/>
        </w:rPr>
      </w:pPr>
      <w:r w:rsidRPr="0059167C">
        <w:rPr>
          <w:i/>
          <w:iCs/>
          <w:sz w:val="32"/>
          <w:szCs w:val="32"/>
        </w:rPr>
        <w:t>A-lagsentré och kioskredovisningsblankett kombineras fördelaktigt i samma kuvert</w:t>
      </w:r>
    </w:p>
    <w:p w14:paraId="0AB3DA8E" w14:textId="77777777" w:rsidR="0059167C" w:rsidRPr="0059167C" w:rsidRDefault="0059167C" w:rsidP="0059167C">
      <w:pPr>
        <w:pStyle w:val="ListParagraph"/>
        <w:rPr>
          <w:i/>
          <w:iCs/>
          <w:sz w:val="32"/>
          <w:szCs w:val="32"/>
        </w:rPr>
      </w:pPr>
    </w:p>
    <w:p w14:paraId="30D42160" w14:textId="77777777" w:rsidR="0059167C" w:rsidRPr="0059167C" w:rsidRDefault="0059167C" w:rsidP="0059167C">
      <w:pPr>
        <w:pStyle w:val="ListParagraph"/>
        <w:rPr>
          <w:i/>
          <w:iCs/>
          <w:sz w:val="32"/>
          <w:szCs w:val="32"/>
        </w:rPr>
      </w:pPr>
    </w:p>
    <w:p w14:paraId="0B0EF2FC" w14:textId="77777777" w:rsidR="0084088E" w:rsidRDefault="00C451EA"/>
    <w:sectPr w:rsidR="00840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B62F" w14:textId="77777777" w:rsidR="00C451EA" w:rsidRDefault="00C451EA" w:rsidP="0059167C">
      <w:pPr>
        <w:spacing w:after="0" w:line="240" w:lineRule="auto"/>
      </w:pPr>
      <w:r>
        <w:separator/>
      </w:r>
    </w:p>
  </w:endnote>
  <w:endnote w:type="continuationSeparator" w:id="0">
    <w:p w14:paraId="2AE576A4" w14:textId="77777777" w:rsidR="00C451EA" w:rsidRDefault="00C451EA" w:rsidP="0059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FC77" w14:textId="77777777" w:rsidR="00EF147E" w:rsidRDefault="00EF1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40B28BF" w14:paraId="65FBBFA2" w14:textId="77777777" w:rsidTr="5C41F642">
      <w:tc>
        <w:tcPr>
          <w:tcW w:w="3009" w:type="dxa"/>
        </w:tcPr>
        <w:p w14:paraId="593F8DCF" w14:textId="77777777" w:rsidR="140B28BF" w:rsidRDefault="00C451EA" w:rsidP="140B28BF">
          <w:pPr>
            <w:pStyle w:val="Header"/>
            <w:ind w:left="-115"/>
          </w:pPr>
        </w:p>
      </w:tc>
      <w:tc>
        <w:tcPr>
          <w:tcW w:w="3009" w:type="dxa"/>
        </w:tcPr>
        <w:p w14:paraId="763023CD" w14:textId="77777777" w:rsidR="140B28BF" w:rsidRDefault="00C451EA" w:rsidP="140B28BF">
          <w:pPr>
            <w:pStyle w:val="Header"/>
            <w:jc w:val="center"/>
          </w:pPr>
        </w:p>
      </w:tc>
      <w:tc>
        <w:tcPr>
          <w:tcW w:w="3009" w:type="dxa"/>
        </w:tcPr>
        <w:p w14:paraId="2FDA5500" w14:textId="77777777" w:rsidR="140B28BF" w:rsidRDefault="00C451EA" w:rsidP="140B28BF">
          <w:pPr>
            <w:pStyle w:val="Header"/>
            <w:ind w:right="-115"/>
            <w:jc w:val="right"/>
          </w:pPr>
        </w:p>
      </w:tc>
    </w:tr>
  </w:tbl>
  <w:p w14:paraId="05F39381" w14:textId="77777777" w:rsidR="140B28BF" w:rsidRDefault="00C451EA" w:rsidP="140B28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5006" w14:textId="77777777" w:rsidR="00EF147E" w:rsidRDefault="00EF1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CC6B" w14:textId="77777777" w:rsidR="00C451EA" w:rsidRDefault="00C451EA" w:rsidP="0059167C">
      <w:pPr>
        <w:spacing w:after="0" w:line="240" w:lineRule="auto"/>
      </w:pPr>
      <w:r>
        <w:separator/>
      </w:r>
    </w:p>
  </w:footnote>
  <w:footnote w:type="continuationSeparator" w:id="0">
    <w:p w14:paraId="5917D2ED" w14:textId="77777777" w:rsidR="00C451EA" w:rsidRDefault="00C451EA" w:rsidP="0059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970E" w14:textId="77777777" w:rsidR="00EF147E" w:rsidRDefault="00EF1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40B28BF" w14:paraId="1DFBB98E" w14:textId="77777777" w:rsidTr="5C41F642">
      <w:tc>
        <w:tcPr>
          <w:tcW w:w="3009" w:type="dxa"/>
        </w:tcPr>
        <w:p w14:paraId="7BAB4B32" w14:textId="77777777" w:rsidR="140B28BF" w:rsidRDefault="00C451EA" w:rsidP="140B28BF">
          <w:pPr>
            <w:pStyle w:val="Header"/>
            <w:ind w:left="-115"/>
          </w:pPr>
        </w:p>
      </w:tc>
      <w:tc>
        <w:tcPr>
          <w:tcW w:w="3009" w:type="dxa"/>
        </w:tcPr>
        <w:p w14:paraId="7570A77C" w14:textId="77777777" w:rsidR="140B28BF" w:rsidRDefault="00A43887" w:rsidP="140B28BF">
          <w:pPr>
            <w:pStyle w:val="Header"/>
            <w:jc w:val="center"/>
          </w:pPr>
          <w:r>
            <w:t xml:space="preserve"> </w:t>
          </w:r>
        </w:p>
      </w:tc>
      <w:tc>
        <w:tcPr>
          <w:tcW w:w="3009" w:type="dxa"/>
        </w:tcPr>
        <w:p w14:paraId="7DD636A8" w14:textId="77777777" w:rsidR="140B28BF" w:rsidRDefault="00C451EA" w:rsidP="140B28BF">
          <w:pPr>
            <w:pStyle w:val="Header"/>
            <w:ind w:right="-115"/>
            <w:jc w:val="right"/>
          </w:pPr>
        </w:p>
      </w:tc>
    </w:tr>
  </w:tbl>
  <w:p w14:paraId="5D0A2D10" w14:textId="08078278" w:rsidR="140B28BF" w:rsidRDefault="00A43887" w:rsidP="140B28BF">
    <w:pPr>
      <w:pStyle w:val="Header"/>
    </w:pPr>
    <w:r>
      <w:t xml:space="preserve">Dokument: </w:t>
    </w:r>
    <w:r w:rsidRPr="009D629B">
      <w:t>ÖIK-Kiosk_instruktion_</w:t>
    </w:r>
    <w:r w:rsidR="0059167C">
      <w:t>Seniorlagsmatch</w:t>
    </w:r>
    <w:r>
      <w:t>_22</w:t>
    </w:r>
    <w:r w:rsidR="00EF147E">
      <w:t>0502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481A" w14:textId="77777777" w:rsidR="00EF147E" w:rsidRDefault="00EF1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5E3"/>
    <w:multiLevelType w:val="hybridMultilevel"/>
    <w:tmpl w:val="5F0A8A1A"/>
    <w:lvl w:ilvl="0" w:tplc="A1DAD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06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6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C3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AC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AF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E7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42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6A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7C"/>
    <w:rsid w:val="002B0EF6"/>
    <w:rsid w:val="0059167C"/>
    <w:rsid w:val="00A43887"/>
    <w:rsid w:val="00B943CC"/>
    <w:rsid w:val="00C451EA"/>
    <w:rsid w:val="00E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2174"/>
  <w15:chartTrackingRefBased/>
  <w15:docId w15:val="{FC318ACA-F5FA-496A-BC69-497FD573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67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9167C"/>
  </w:style>
  <w:style w:type="paragraph" w:styleId="Header">
    <w:name w:val="header"/>
    <w:basedOn w:val="Normal"/>
    <w:link w:val="HeaderChar"/>
    <w:uiPriority w:val="99"/>
    <w:unhideWhenUsed/>
    <w:rsid w:val="0059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59167C"/>
  </w:style>
  <w:style w:type="character" w:customStyle="1" w:styleId="FooterChar">
    <w:name w:val="Footer Char"/>
    <w:basedOn w:val="DefaultParagraphFont"/>
    <w:link w:val="Footer"/>
    <w:uiPriority w:val="99"/>
    <w:rsid w:val="0059167C"/>
  </w:style>
  <w:style w:type="paragraph" w:styleId="Footer">
    <w:name w:val="footer"/>
    <w:basedOn w:val="Normal"/>
    <w:link w:val="FooterChar"/>
    <w:uiPriority w:val="99"/>
    <w:unhideWhenUsed/>
    <w:rsid w:val="0059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91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Agell, Y. (Ylva)</dc:creator>
  <cp:keywords/>
  <dc:description/>
  <cp:lastModifiedBy>Agell, Y. (Ylva)</cp:lastModifiedBy>
  <cp:revision>2</cp:revision>
  <dcterms:created xsi:type="dcterms:W3CDTF">2022-04-09T13:22:00Z</dcterms:created>
  <dcterms:modified xsi:type="dcterms:W3CDTF">2022-05-02T20:09:00Z</dcterms:modified>
</cp:coreProperties>
</file>